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12" w:rsidRDefault="002D0F12" w:rsidP="00FE418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02279">
        <w:rPr>
          <w:color w:val="000000"/>
        </w:rPr>
        <w:t>Исполнительное производство по взысканию долгов осуществляется в соответствии с нормами ГК РФ и Федеральным законом «Об исполнительном производстве» от 02.10.2007 N 229-ФЗ.</w:t>
      </w:r>
    </w:p>
    <w:p w:rsidR="002D0F12" w:rsidRPr="002D0F12" w:rsidRDefault="002D0F12" w:rsidP="00FE4185">
      <w:pPr>
        <w:pStyle w:val="a4"/>
        <w:spacing w:before="0" w:beforeAutospacing="0" w:after="0" w:afterAutospacing="0"/>
        <w:ind w:firstLine="567"/>
        <w:jc w:val="both"/>
        <w:textAlignment w:val="baseline"/>
      </w:pPr>
      <w:r w:rsidRPr="00402279">
        <w:rPr>
          <w:color w:val="000000"/>
        </w:rPr>
        <w:t xml:space="preserve">Федеральный закон «Об исполнительном производстве» </w:t>
      </w:r>
      <w:r>
        <w:t xml:space="preserve">от 02.10.2007 N 229-ФЗ </w:t>
      </w:r>
      <w:r w:rsidRPr="00402279">
        <w:rPr>
          <w:color w:val="000000"/>
        </w:rPr>
        <w:t xml:space="preserve">четко определяет перечень доходов, на которые не может быть обращено взыскание по </w:t>
      </w:r>
      <w:r w:rsidRPr="002D0F12">
        <w:t xml:space="preserve">исполнительному производству. </w:t>
      </w:r>
      <w:bookmarkStart w:id="0" w:name="w1"/>
      <w:bookmarkEnd w:id="0"/>
    </w:p>
    <w:p w:rsidR="00B07A09" w:rsidRPr="002D0F12" w:rsidRDefault="009E5806" w:rsidP="00FE4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7A09" w:rsidRPr="002D0F12">
          <w:rPr>
            <w:rFonts w:ascii="Times New Roman" w:hAnsi="Times New Roman" w:cs="Times New Roman"/>
            <w:sz w:val="24"/>
            <w:szCs w:val="24"/>
          </w:rPr>
          <w:t>Статья 101</w:t>
        </w:r>
      </w:hyperlink>
      <w:r w:rsidR="00B07A09" w:rsidRPr="002D0F12">
        <w:rPr>
          <w:rFonts w:ascii="Times New Roman" w:hAnsi="Times New Roman" w:cs="Times New Roman"/>
          <w:sz w:val="24"/>
          <w:szCs w:val="24"/>
        </w:rPr>
        <w:t xml:space="preserve"> </w:t>
      </w:r>
      <w:r w:rsidR="002D0F12" w:rsidRPr="002D0F1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«Об исполнительном производстве» </w:t>
      </w:r>
      <w:r w:rsidR="00B07A09" w:rsidRPr="002D0F12">
        <w:rPr>
          <w:rFonts w:ascii="Times New Roman" w:hAnsi="Times New Roman" w:cs="Times New Roman"/>
          <w:sz w:val="24"/>
          <w:szCs w:val="24"/>
        </w:rPr>
        <w:t>устанавливает исчерпывающий перечень видов доходов, на которые не может быть обращено взыскание.</w:t>
      </w:r>
    </w:p>
    <w:p w:rsidR="002D0F12" w:rsidRDefault="002D0F12" w:rsidP="00FE41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35C8E" w:rsidRPr="00935C8E" w:rsidRDefault="005F24E4" w:rsidP="00FE418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СТАТЬЯ</w:t>
      </w:r>
      <w:r w:rsidR="00935C8E" w:rsidRPr="00935C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101</w:t>
      </w:r>
      <w:r w:rsidR="000A7C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="00935C8E" w:rsidRPr="00935C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ВИДЫ ДОХОДОВ, НА КОТОРЫЕ НЕ МОЖЕТ БЫТЬ ОБРАЩЕНО ВЗЫСКАНИЕ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1. Взыскание не может быть обращено на следующие виды доходов: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1) денежные суммы, выплачиваемые в возмещение вреда, причиненного здоровью;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2) денежные суммы, выплачиваемые в возмещение вреда в связи со смертью кормильца;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</w:t>
      </w:r>
      <w:proofErr w:type="gramStart"/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8) компенсационные выплаты, установленные законодательством Российской Федерации о труде: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связи со служебной командировкой, с переводом, приемом или направлением на работу в другую местность;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б) в связи с изнашиванием инструмента, принадлежащего работнику;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10) пенсии по случаю потери кормильца, выплачиваемые за счет средств федерального бюджета;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11) выплаты к пенсиям по случаю потери кормильца за счет средств бюджетов субъектов Российской Федерации;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13) средства материнского (семейного) капитала, предусмотренные Федеральным законом от 29 декабря 2006 года N 256-ФЗ "О дополнительных мерах государственной поддержки семей, имеющих детей";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связи со стихийным бедствием или другими чрезвычайными обстоятельствами;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б) в связи с террористическим актом;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в) в связи со смертью члена семьи;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г) в виде гуманитарной помощи;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) за оказание содействия в выявлении, предупреждении, пресечении и раскрытии террористических актов, иных преступлений;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</w:t>
      </w:r>
      <w:proofErr w:type="gramEnd"/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оздоровительные учреждения;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17) социальное пособие на погребение.</w:t>
      </w:r>
    </w:p>
    <w:p w:rsidR="00935C8E" w:rsidRPr="00935C8E" w:rsidRDefault="00935C8E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C8E">
        <w:rPr>
          <w:rFonts w:ascii="Times New Roman" w:eastAsia="Times New Roman" w:hAnsi="Times New Roman" w:cs="Times New Roman"/>
          <w:color w:val="000000"/>
          <w:sz w:val="24"/>
          <w:szCs w:val="24"/>
        </w:rPr>
        <w:t>2. 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 пунктами 1 и 4 части 1 настоящей статьи, не применяются.</w:t>
      </w:r>
    </w:p>
    <w:p w:rsidR="005F24E4" w:rsidRDefault="005F24E4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 ФИЗИЧЕСКИХ ЛИЦ, НЕ ПОДЛЕЖАЩЕЕ ВЗЫСКАНИЮ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На основании пункта 1 статьи 446 Гражданского процессуального кодекса Российской Федерации взыскание по исполнительным документам не может быть обращено на следующее имущество должника, принадлежащее на праве собственности физическому лицу: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- Жилое помещение (части жилого помещения), если для физического лица, являющегося должником и членов его семьи, которые совместно проживают в принадлежащем помещении, оно является единственным пригодным для постоянного проживания помещением.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Исключение составляет жилое помещение (части жилого помещения), если оно является предметом ипотеки и на него в соответствии с законодательством об ипотеке может быть обращено взыскание.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- Земельные участки, на которых расположены жилые помещения (части жилых помещений).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Исключение составляют земельные участки, на которых расположены жилые помещения (части жилых помещений), если они являются предметами ипотеки и на них в соответствии с законодательством об ипотеке может быть обращено взыскание.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- Предметы обычной домашней обстановки и обихода, вещи индивидуального пользования (одежда, обувь и т.д.).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Исключение составляют драгоценности и другие предметы роскоши.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- Имущество должника, которое необходимо ему для профессиональных занятий.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 xml:space="preserve">Исключение составляют предметы, стоимость которых превышает сто минимальных </w:t>
      </w:r>
      <w:proofErr w:type="gramStart"/>
      <w:r w:rsidRPr="00460279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460279">
        <w:rPr>
          <w:rFonts w:ascii="Times New Roman" w:eastAsia="Times New Roman" w:hAnsi="Times New Roman" w:cs="Times New Roman"/>
          <w:sz w:val="24"/>
          <w:szCs w:val="24"/>
        </w:rPr>
        <w:t>, установленных действующим законодательством Российской Федерации.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- Племенной, молочный и рабочий скот, олени, кролики, птица, пчелы, корма, которые необходимы для их содержания до выгона на пастбища (выезда на пасеку), а также хозяйственные строения и сооружения, необходимые для их содержания при условии использования для целей, не связанных с осуществлением предпринимательской деятельности.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- Семена, которые необходимы для очередного посева.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- Продукты питания и денежные средства на общую сумму не менее установленной величины прожиточного минимума самого физического лица, являющегося должником, и лиц, которые находятся на его иждивении.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- Топливо, которое необходимо семье физического лица, являющегося должником, для приготовления своей ежедневной пищи и отопления в течение отопительного сезона своего жилого помещения.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- Средства транспорта и иное имущество, которое необходимо физическому лицу, являющемуся должником, в связи с его инвалидностью.</w:t>
      </w:r>
    </w:p>
    <w:p w:rsidR="002D0F12" w:rsidRPr="00460279" w:rsidRDefault="002D0F12" w:rsidP="00FE41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279">
        <w:rPr>
          <w:rFonts w:ascii="Times New Roman" w:eastAsia="Times New Roman" w:hAnsi="Times New Roman" w:cs="Times New Roman"/>
          <w:sz w:val="24"/>
          <w:szCs w:val="24"/>
        </w:rPr>
        <w:t>- Призы, государственные награды, почетные и памятные знаки, которыми награждено физическое лицо, являющееся должником.</w:t>
      </w:r>
    </w:p>
    <w:p w:rsidR="00402279" w:rsidRPr="00402279" w:rsidRDefault="00661622" w:rsidP="00FE4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622">
        <w:rPr>
          <w:rFonts w:ascii="Times New Roman" w:hAnsi="Times New Roman" w:cs="Times New Roman"/>
          <w:sz w:val="24"/>
          <w:szCs w:val="24"/>
        </w:rPr>
        <w:t xml:space="preserve">При этом необходимо отметить, что 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 w:rsidR="00460279" w:rsidRPr="00460279">
        <w:rPr>
          <w:rFonts w:ascii="Times New Roman" w:hAnsi="Times New Roman" w:cs="Times New Roman"/>
          <w:sz w:val="24"/>
          <w:szCs w:val="24"/>
        </w:rPr>
        <w:t xml:space="preserve"> 14.1.</w:t>
      </w:r>
      <w:r w:rsidR="00460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60279">
        <w:rPr>
          <w:rFonts w:ascii="Times New Roman" w:hAnsi="Times New Roman" w:cs="Times New Roman"/>
          <w:sz w:val="24"/>
          <w:szCs w:val="24"/>
        </w:rPr>
        <w:t>статьи 30</w:t>
      </w:r>
      <w:r w:rsidR="00460279" w:rsidRPr="00460279">
        <w:rPr>
          <w:rFonts w:ascii="Times New Roman" w:hAnsi="Times New Roman" w:cs="Times New Roman"/>
          <w:sz w:val="24"/>
          <w:szCs w:val="24"/>
        </w:rPr>
        <w:t xml:space="preserve"> </w:t>
      </w:r>
      <w:r w:rsidR="00460279" w:rsidRPr="00460279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исполнительном производстве»</w:t>
      </w:r>
      <w:r w:rsidR="00460279" w:rsidRPr="004602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279" w:rsidRPr="00460279">
        <w:rPr>
          <w:rFonts w:ascii="Times New Roman" w:hAnsi="Times New Roman" w:cs="Times New Roman"/>
          <w:sz w:val="24"/>
          <w:szCs w:val="24"/>
        </w:rPr>
        <w:t>от 02.10.2007 N 229-ФЗ</w:t>
      </w:r>
      <w:r w:rsidR="00460279">
        <w:rPr>
          <w:rFonts w:ascii="Times New Roman" w:hAnsi="Times New Roman" w:cs="Times New Roman"/>
          <w:sz w:val="24"/>
          <w:szCs w:val="24"/>
        </w:rPr>
        <w:t xml:space="preserve"> должник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460279">
        <w:rPr>
          <w:rFonts w:ascii="Times New Roman" w:hAnsi="Times New Roman" w:cs="Times New Roman"/>
          <w:sz w:val="24"/>
          <w:szCs w:val="24"/>
        </w:rPr>
        <w:t xml:space="preserve"> </w:t>
      </w:r>
      <w:r w:rsidR="00402279" w:rsidRPr="00460279">
        <w:rPr>
          <w:rFonts w:ascii="Times New Roman" w:hAnsi="Times New Roman" w:cs="Times New Roman"/>
          <w:sz w:val="24"/>
          <w:szCs w:val="24"/>
        </w:rPr>
        <w:t xml:space="preserve">предоставить документы, подтверждающие наличие у должника принадлежащих ему </w:t>
      </w:r>
      <w:hyperlink r:id="rId7" w:history="1">
        <w:r w:rsidR="00402279" w:rsidRPr="00460279">
          <w:rPr>
            <w:rFonts w:ascii="Times New Roman" w:hAnsi="Times New Roman" w:cs="Times New Roman"/>
            <w:sz w:val="24"/>
            <w:szCs w:val="24"/>
          </w:rPr>
          <w:t>имущества</w:t>
        </w:r>
      </w:hyperlink>
      <w:r w:rsidR="00402279" w:rsidRPr="00460279">
        <w:rPr>
          <w:rFonts w:ascii="Times New Roman" w:hAnsi="Times New Roman" w:cs="Times New Roman"/>
          <w:sz w:val="24"/>
          <w:szCs w:val="24"/>
        </w:rPr>
        <w:t>, доходов</w:t>
      </w:r>
      <w:r w:rsidR="00402279" w:rsidRPr="00402279">
        <w:rPr>
          <w:rFonts w:ascii="Times New Roman" w:hAnsi="Times New Roman" w:cs="Times New Roman"/>
          <w:sz w:val="24"/>
          <w:szCs w:val="24"/>
        </w:rPr>
        <w:t>, на которые не может быть обращено взыскание по исполнительным документам, в том числе денежных средств, находящихся на счетах, во вкладах или на хранении в банках и иных кредитных организациях, а также имущества, которое является предметом залога.</w:t>
      </w:r>
      <w:r w:rsidR="00460279" w:rsidRPr="0046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0BE" w:rsidRPr="00402279" w:rsidRDefault="004B60BE" w:rsidP="00FE41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B60BE" w:rsidRPr="00402279" w:rsidSect="000D2E4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2632"/>
    <w:multiLevelType w:val="multilevel"/>
    <w:tmpl w:val="F3F4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C8E"/>
    <w:rsid w:val="000A7C04"/>
    <w:rsid w:val="000D2E4B"/>
    <w:rsid w:val="00112F0D"/>
    <w:rsid w:val="002D0F12"/>
    <w:rsid w:val="00402279"/>
    <w:rsid w:val="00460279"/>
    <w:rsid w:val="004B60BE"/>
    <w:rsid w:val="005F24E4"/>
    <w:rsid w:val="00661622"/>
    <w:rsid w:val="00681645"/>
    <w:rsid w:val="008C6959"/>
    <w:rsid w:val="00935C8E"/>
    <w:rsid w:val="009E5806"/>
    <w:rsid w:val="00B07A09"/>
    <w:rsid w:val="00FE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06"/>
  </w:style>
  <w:style w:type="paragraph" w:styleId="1">
    <w:name w:val="heading 1"/>
    <w:basedOn w:val="a"/>
    <w:link w:val="10"/>
    <w:uiPriority w:val="9"/>
    <w:qFormat/>
    <w:rsid w:val="0093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C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35C8E"/>
    <w:rPr>
      <w:color w:val="0000FF"/>
      <w:u w:val="single"/>
    </w:rPr>
  </w:style>
  <w:style w:type="character" w:customStyle="1" w:styleId="doc-info">
    <w:name w:val="doc-info"/>
    <w:basedOn w:val="a0"/>
    <w:rsid w:val="00935C8E"/>
  </w:style>
  <w:style w:type="character" w:customStyle="1" w:styleId="apple-converted-space">
    <w:name w:val="apple-converted-space"/>
    <w:basedOn w:val="a0"/>
    <w:rsid w:val="00935C8E"/>
  </w:style>
  <w:style w:type="character" w:customStyle="1" w:styleId="doc-infolink-show-edition-info">
    <w:name w:val="doc-info__link-show-edition-info"/>
    <w:basedOn w:val="a0"/>
    <w:rsid w:val="00935C8E"/>
  </w:style>
  <w:style w:type="character" w:customStyle="1" w:styleId="header-nav-lineitem-splitter">
    <w:name w:val="header-nav-line__item-splitter"/>
    <w:basedOn w:val="a0"/>
    <w:rsid w:val="00935C8E"/>
  </w:style>
  <w:style w:type="paragraph" w:styleId="a4">
    <w:name w:val="Normal (Web)"/>
    <w:basedOn w:val="a"/>
    <w:uiPriority w:val="99"/>
    <w:unhideWhenUsed/>
    <w:rsid w:val="0093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7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D0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953FAFB87F61FD2893F7703789BF36EA49B5EBB10818ADB8976B54F47155366BB4D519B1A03370N9T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4FE43DFE185F8EF1B225B684FCD1E802D935146D74EEFFE43E7BF0361F91B410BF6F40E93030Dy1u9E" TargetMode="External"/><Relationship Id="rId5" Type="http://schemas.openxmlformats.org/officeDocument/2006/relationships/hyperlink" Target="consultantplus://offline/ref=AD04FE43DFE185F8EF1B225B684FCD1E802D935146D74EEFFE43E7BF0361F91B410BF6F40E93030Dy1u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Neruon</dc:creator>
  <cp:lastModifiedBy>Neruon</cp:lastModifiedBy>
  <cp:revision>10</cp:revision>
  <dcterms:created xsi:type="dcterms:W3CDTF">2017-06-21T05:32:00Z</dcterms:created>
  <dcterms:modified xsi:type="dcterms:W3CDTF">2017-06-21T05:59:00Z</dcterms:modified>
</cp:coreProperties>
</file>